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3CB6" w14:textId="77777777" w:rsidR="00A6153D" w:rsidRDefault="00DE47A3">
      <w:pPr>
        <w:pStyle w:val="Text"/>
        <w:rPr>
          <w:b/>
          <w:bCs/>
          <w:smallCaps/>
        </w:rPr>
      </w:pPr>
      <w:r>
        <w:rPr>
          <w:b/>
          <w:bCs/>
          <w:smallCaps/>
          <w:noProof/>
        </w:rPr>
        <w:drawing>
          <wp:anchor distT="152400" distB="152400" distL="152400" distR="152400" simplePos="0" relativeHeight="251661312" behindDoc="0" locked="0" layoutInCell="1" allowOverlap="1" wp14:anchorId="280ACBBD" wp14:editId="4136E2BC">
            <wp:simplePos x="0" y="0"/>
            <wp:positionH relativeFrom="margin">
              <wp:posOffset>4489751</wp:posOffset>
            </wp:positionH>
            <wp:positionV relativeFrom="page">
              <wp:posOffset>544249</wp:posOffset>
            </wp:positionV>
            <wp:extent cx="1989715" cy="3515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9715" cy="351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CC0177" w14:textId="77777777" w:rsidR="00A6153D" w:rsidRDefault="00A6153D">
      <w:pPr>
        <w:pStyle w:val="Text"/>
        <w:rPr>
          <w:b/>
          <w:bCs/>
          <w:smallCaps/>
        </w:rPr>
      </w:pPr>
    </w:p>
    <w:p w14:paraId="4460E28F" w14:textId="77777777" w:rsidR="00A6153D" w:rsidRDefault="00A6153D">
      <w:pPr>
        <w:pStyle w:val="Text"/>
        <w:rPr>
          <w:b/>
          <w:bCs/>
          <w:smallCaps/>
        </w:rPr>
      </w:pPr>
    </w:p>
    <w:p w14:paraId="629854F8" w14:textId="34D4D9C3" w:rsidR="00A6153D" w:rsidRDefault="0038056E">
      <w:pPr>
        <w:pStyle w:val="Text"/>
        <w:rPr>
          <w:b/>
          <w:bCs/>
          <w:smallCaps/>
        </w:rPr>
      </w:pPr>
      <w:r>
        <w:rPr>
          <w:b/>
          <w:bCs/>
          <w:smallCaps/>
        </w:rPr>
        <w:t xml:space="preserve"> </w:t>
      </w:r>
    </w:p>
    <w:p w14:paraId="09008F81" w14:textId="6FB53B0A" w:rsidR="00A6153D" w:rsidRDefault="00A6153D">
      <w:pPr>
        <w:pStyle w:val="Text"/>
        <w:pBdr>
          <w:bottom w:val="single" w:sz="6" w:space="1" w:color="auto"/>
        </w:pBdr>
        <w:rPr>
          <w:lang w:val="de-DE"/>
        </w:rPr>
      </w:pPr>
    </w:p>
    <w:p w14:paraId="075AFF6A" w14:textId="41A976E2" w:rsidR="002B69ED" w:rsidRDefault="0038056E" w:rsidP="002B69ED">
      <w:pPr>
        <w:pStyle w:val="Text"/>
        <w:pBdr>
          <w:top w:val="none" w:sz="0" w:space="0" w:color="auto"/>
        </w:pBdr>
      </w:pPr>
      <w:r>
        <w:t xml:space="preserve">Utilisation du détecteur de fuite </w:t>
      </w:r>
      <w:r w:rsidR="002B69ED">
        <w:t>MAXIMAT LW CX</w:t>
      </w:r>
      <w:r>
        <w:t>.</w:t>
      </w:r>
    </w:p>
    <w:p w14:paraId="660688A2" w14:textId="65314028" w:rsidR="002B69ED" w:rsidRDefault="00F06BB2" w:rsidP="00F06BB2">
      <w:pPr>
        <w:pStyle w:val="Text"/>
        <w:pBdr>
          <w:top w:val="none" w:sz="0" w:space="0" w:color="auto"/>
        </w:pBdr>
      </w:pPr>
      <w:r>
        <w:t xml:space="preserve">Sur installation de récupération et stockage de purin, lisier, jus d’ensilage et tous </w:t>
      </w:r>
      <w:proofErr w:type="spellStart"/>
      <w:r>
        <w:t>lexiviats</w:t>
      </w:r>
      <w:proofErr w:type="spellEnd"/>
      <w:r>
        <w:t xml:space="preserve"> et usine de biogaz.</w:t>
      </w:r>
      <w:r w:rsidR="002B69ED">
        <w:t xml:space="preserve">, </w:t>
      </w:r>
      <w:r>
        <w:t xml:space="preserve"> </w:t>
      </w:r>
    </w:p>
    <w:p w14:paraId="23B4A5EA" w14:textId="77777777" w:rsidR="002B69ED" w:rsidRDefault="002B69ED" w:rsidP="002B69ED">
      <w:pPr>
        <w:pStyle w:val="Text"/>
        <w:pBdr>
          <w:top w:val="none" w:sz="0" w:space="0" w:color="auto"/>
        </w:pBdr>
      </w:pPr>
      <w:r>
        <w:t>————————————————————————————————————————</w:t>
      </w:r>
    </w:p>
    <w:p w14:paraId="644DCD89" w14:textId="77777777" w:rsidR="002B69ED" w:rsidRDefault="002B69ED" w:rsidP="002B69ED">
      <w:pPr>
        <w:pStyle w:val="Text"/>
        <w:pBdr>
          <w:top w:val="none" w:sz="0" w:space="0" w:color="auto"/>
        </w:pBdr>
      </w:pPr>
    </w:p>
    <w:p w14:paraId="45F8C74D" w14:textId="40447D88" w:rsidR="008030E6" w:rsidRDefault="008030E6" w:rsidP="002B69ED">
      <w:pPr>
        <w:pStyle w:val="Text"/>
        <w:pBdr>
          <w:top w:val="none" w:sz="0" w:space="0" w:color="auto"/>
        </w:pBdr>
      </w:pPr>
      <w:r>
        <w:t>En Allemagne, d</w:t>
      </w:r>
      <w:r w:rsidR="002B69ED">
        <w:t xml:space="preserve">epuis environ 5 à 6 ans, le sujet de la surveillance des fuites des bassins, et bacs pour le stockage </w:t>
      </w:r>
      <w:r w:rsidR="00F06BB2">
        <w:t xml:space="preserve">permanent ou </w:t>
      </w:r>
      <w:r w:rsidR="002B69ED">
        <w:t xml:space="preserve">temporaire de </w:t>
      </w:r>
      <w:proofErr w:type="gramStart"/>
      <w:r>
        <w:t xml:space="preserve">purin </w:t>
      </w:r>
      <w:r w:rsidR="002B69ED">
        <w:t>,</w:t>
      </w:r>
      <w:proofErr w:type="gramEnd"/>
      <w:r w:rsidR="002B69ED">
        <w:t xml:space="preserve"> lisier et </w:t>
      </w:r>
      <w:r>
        <w:t xml:space="preserve">jus </w:t>
      </w:r>
      <w:r w:rsidR="002B69ED">
        <w:t xml:space="preserve">d'ensilage ainsi que des installations de biogaz </w:t>
      </w:r>
      <w:r w:rsidR="00F06BB2">
        <w:t xml:space="preserve">et autres récupération de </w:t>
      </w:r>
      <w:proofErr w:type="spellStart"/>
      <w:r w:rsidR="00F06BB2">
        <w:t>lexiviats</w:t>
      </w:r>
      <w:proofErr w:type="spellEnd"/>
      <w:r w:rsidR="00F06BB2">
        <w:t xml:space="preserve"> </w:t>
      </w:r>
      <w:r w:rsidR="002B69ED">
        <w:t xml:space="preserve">est devenu </w:t>
      </w:r>
      <w:r>
        <w:t>un</w:t>
      </w:r>
      <w:r w:rsidR="00F06BB2">
        <w:t>e</w:t>
      </w:r>
      <w:r>
        <w:t xml:space="preserve"> forte </w:t>
      </w:r>
      <w:r w:rsidR="002B69ED">
        <w:t xml:space="preserve">actualité. </w:t>
      </w:r>
    </w:p>
    <w:p w14:paraId="17D2DE35" w14:textId="0209993A" w:rsidR="002B69ED" w:rsidRDefault="002B69ED" w:rsidP="002B69ED">
      <w:pPr>
        <w:pStyle w:val="Text"/>
        <w:pBdr>
          <w:top w:val="none" w:sz="0" w:space="0" w:color="auto"/>
        </w:pBdr>
      </w:pPr>
      <w:r>
        <w:t>Depuis le 1er août 2017, l</w:t>
      </w:r>
      <w:proofErr w:type="gramStart"/>
      <w:r>
        <w:t>'«</w:t>
      </w:r>
      <w:proofErr w:type="gramEnd"/>
      <w:r>
        <w:t xml:space="preserve"> Ordonnance nationale sur la gestion des substances dangereuses pour l'eau (</w:t>
      </w:r>
      <w:proofErr w:type="spellStart"/>
      <w:r>
        <w:t>AwSV</w:t>
      </w:r>
      <w:proofErr w:type="spellEnd"/>
      <w:r>
        <w:t xml:space="preserve">) » est entrée en vigueur. Elle décrit une base uniforme pour la construction et l'exploitation des </w:t>
      </w:r>
      <w:proofErr w:type="gramStart"/>
      <w:r w:rsidR="00F06BB2">
        <w:t xml:space="preserve">Installations </w:t>
      </w:r>
      <w:r>
        <w:t xml:space="preserve"> JGS</w:t>
      </w:r>
      <w:proofErr w:type="gramEnd"/>
      <w:r>
        <w:t xml:space="preserve"> </w:t>
      </w:r>
      <w:r w:rsidR="00F06BB2">
        <w:t xml:space="preserve">(Installation Purin Lisier Ensilage ) </w:t>
      </w:r>
      <w:r>
        <w:t>et des usines de biogaz, y compris la surveillance des fuites.</w:t>
      </w:r>
    </w:p>
    <w:p w14:paraId="0FA35E24" w14:textId="77777777" w:rsidR="002B69ED" w:rsidRDefault="002B69ED" w:rsidP="002B69ED">
      <w:pPr>
        <w:pStyle w:val="Text"/>
        <w:pBdr>
          <w:top w:val="none" w:sz="0" w:space="0" w:color="auto"/>
        </w:pBdr>
      </w:pPr>
    </w:p>
    <w:p w14:paraId="095F381D" w14:textId="77777777" w:rsidR="002B69ED" w:rsidRDefault="002B69ED" w:rsidP="002B69ED">
      <w:pPr>
        <w:pStyle w:val="Text"/>
        <w:pBdr>
          <w:top w:val="none" w:sz="0" w:space="0" w:color="auto"/>
        </w:pBdr>
      </w:pPr>
      <w:r>
        <w:t>Des informations importantes, y compris les approbations pour divers fournisseurs, sont disponibles sur :</w:t>
      </w:r>
    </w:p>
    <w:p w14:paraId="24F86A62" w14:textId="4C227A52" w:rsidR="002B69ED" w:rsidRDefault="00F51095" w:rsidP="002B69ED">
      <w:pPr>
        <w:pStyle w:val="Text"/>
        <w:pBdr>
          <w:top w:val="none" w:sz="0" w:space="0" w:color="auto"/>
        </w:pBdr>
      </w:pPr>
      <w:hyperlink r:id="rId8" w:history="1">
        <w:r w:rsidR="005D2E65" w:rsidRPr="0028011C">
          <w:rPr>
            <w:rStyle w:val="Lienhypertexte"/>
          </w:rPr>
          <w:t>https://www.dibt.de/de/bauprodukte/informationsportal-bauprodukte-und-bauarten/produktgruppen/bauprodukte-detail/bauprodukt/leckageerkennungssysteme-in-jgs-und-biogas-anlagen</w:t>
        </w:r>
      </w:hyperlink>
    </w:p>
    <w:p w14:paraId="27C4D133" w14:textId="77777777" w:rsidR="005D2E65" w:rsidRDefault="005D2E65" w:rsidP="002B69ED">
      <w:pPr>
        <w:pStyle w:val="Text"/>
        <w:pBdr>
          <w:top w:val="none" w:sz="0" w:space="0" w:color="auto"/>
        </w:pBdr>
      </w:pPr>
    </w:p>
    <w:p w14:paraId="6915EDC4" w14:textId="77777777" w:rsidR="002B69ED" w:rsidRDefault="002B69ED" w:rsidP="002B69ED">
      <w:pPr>
        <w:pStyle w:val="Text"/>
        <w:pBdr>
          <w:top w:val="none" w:sz="0" w:space="0" w:color="auto"/>
        </w:pBdr>
      </w:pPr>
    </w:p>
    <w:p w14:paraId="094F72F0" w14:textId="77777777" w:rsidR="002B69ED" w:rsidRDefault="002B69ED" w:rsidP="002B69ED">
      <w:pPr>
        <w:pStyle w:val="Text"/>
        <w:pBdr>
          <w:top w:val="none" w:sz="0" w:space="0" w:color="auto"/>
        </w:pBdr>
      </w:pPr>
      <w:r>
        <w:t>La surveillance des fuites se compose essentiellement d'un film d'étanchéité en plastique, d'une couche de drainage avec tuyau de drainage et d'un dispositif de contrôle (par ex. MAXIMAT LW CX).</w:t>
      </w:r>
    </w:p>
    <w:p w14:paraId="3CA2AC83" w14:textId="64D67106" w:rsidR="002B69ED" w:rsidRDefault="002B69ED" w:rsidP="002B69ED">
      <w:pPr>
        <w:pStyle w:val="Text"/>
        <w:pBdr>
          <w:top w:val="none" w:sz="0" w:space="0" w:color="auto"/>
        </w:pBdr>
      </w:pPr>
    </w:p>
    <w:p w14:paraId="47C0F6D4" w14:textId="6760DBA8" w:rsidR="002B69ED" w:rsidRDefault="002B69ED" w:rsidP="002B69ED">
      <w:pPr>
        <w:pStyle w:val="Text"/>
        <w:pBdr>
          <w:top w:val="none" w:sz="0" w:space="0" w:color="auto"/>
        </w:pBdr>
      </w:pPr>
      <w:r>
        <w:t xml:space="preserve">Les dessins suivants pour la mise en œuvre des systèmes de détection de fuites dans les </w:t>
      </w:r>
      <w:r w:rsidR="00F06BB2">
        <w:rPr>
          <w:noProof/>
        </w:rPr>
        <w:drawing>
          <wp:anchor distT="152400" distB="152400" distL="152400" distR="152400" simplePos="0" relativeHeight="251663360" behindDoc="0" locked="0" layoutInCell="1" allowOverlap="1" wp14:anchorId="6BFCC475" wp14:editId="36C02526">
            <wp:simplePos x="0" y="0"/>
            <wp:positionH relativeFrom="margin">
              <wp:align>left</wp:align>
            </wp:positionH>
            <wp:positionV relativeFrom="line">
              <wp:posOffset>365759</wp:posOffset>
            </wp:positionV>
            <wp:extent cx="3438525" cy="2219325"/>
            <wp:effectExtent l="0" t="0" r="9525" b="9525"/>
            <wp:wrapTopAndBottom distT="152400" distB="152400"/>
            <wp:docPr id="13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" descr="Bil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219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systèmes </w:t>
      </w:r>
      <w:r w:rsidR="00F06BB2">
        <w:t>Purin Lisier Ensilage</w:t>
      </w:r>
      <w:r>
        <w:t> :</w:t>
      </w:r>
    </w:p>
    <w:p w14:paraId="71E1B91D" w14:textId="6526F3E3" w:rsidR="002B69ED" w:rsidRDefault="005D2E65" w:rsidP="005E61A2">
      <w:pPr>
        <w:pStyle w:val="Text"/>
        <w:pBdr>
          <w:top w:val="none" w:sz="0" w:space="0" w:color="auto"/>
        </w:pBdr>
      </w:pPr>
      <w:r>
        <w:rPr>
          <w:noProof/>
          <w:sz w:val="16"/>
          <w:szCs w:val="16"/>
        </w:rPr>
        <w:lastRenderedPageBreak/>
        <w:drawing>
          <wp:anchor distT="152400" distB="152400" distL="152400" distR="152400" simplePos="0" relativeHeight="251665408" behindDoc="0" locked="0" layoutInCell="1" allowOverlap="1" wp14:anchorId="10CFA32A" wp14:editId="3DE2A70B">
            <wp:simplePos x="0" y="0"/>
            <wp:positionH relativeFrom="margin">
              <wp:align>left</wp:align>
            </wp:positionH>
            <wp:positionV relativeFrom="line">
              <wp:posOffset>327660</wp:posOffset>
            </wp:positionV>
            <wp:extent cx="4648200" cy="2476500"/>
            <wp:effectExtent l="0" t="0" r="0" b="0"/>
            <wp:wrapTopAndBottom distT="152400" distB="152400"/>
            <wp:docPr id="1073741827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" descr="Bil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47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A12FB" w14:textId="71179ABA" w:rsidR="005D2E65" w:rsidRDefault="005D2E65" w:rsidP="002B69ED">
      <w:pPr>
        <w:pStyle w:val="Text"/>
        <w:pBdr>
          <w:top w:val="none" w:sz="0" w:space="0" w:color="auto"/>
        </w:pBdr>
      </w:pPr>
      <w:r>
        <w:t xml:space="preserve">Remarque : Pos </w:t>
      </w:r>
      <w:proofErr w:type="gramStart"/>
      <w:r>
        <w:t>21  -</w:t>
      </w:r>
      <w:proofErr w:type="gramEnd"/>
      <w:r>
        <w:t xml:space="preserve"> Sonde de détection de fuite</w:t>
      </w:r>
    </w:p>
    <w:p w14:paraId="358B3E29" w14:textId="77777777" w:rsidR="002B69ED" w:rsidRDefault="002B69ED" w:rsidP="002B69ED">
      <w:pPr>
        <w:pStyle w:val="Text"/>
        <w:pBdr>
          <w:top w:val="none" w:sz="0" w:space="0" w:color="auto"/>
        </w:pBdr>
      </w:pPr>
    </w:p>
    <w:p w14:paraId="5A33851C" w14:textId="77777777" w:rsidR="002B69ED" w:rsidRDefault="002B69ED" w:rsidP="002B69ED">
      <w:pPr>
        <w:pStyle w:val="Text"/>
        <w:pBdr>
          <w:top w:val="none" w:sz="0" w:space="0" w:color="auto"/>
        </w:pBdr>
      </w:pPr>
      <w:r>
        <w:t xml:space="preserve">Plusieurs fabricants de films et entreprises de matériaux de construction ont découvert ce marché par eux-mêmes, mis en œuvre des concepts de surveillance des fuites et demandé et obtenu les approbations </w:t>
      </w:r>
      <w:proofErr w:type="spellStart"/>
      <w:r>
        <w:t>DIBt</w:t>
      </w:r>
      <w:proofErr w:type="spellEnd"/>
      <w:r>
        <w:t xml:space="preserve"> (voir également le lien ci-dessus).</w:t>
      </w:r>
    </w:p>
    <w:p w14:paraId="058658AB" w14:textId="77777777" w:rsidR="002B69ED" w:rsidRDefault="002B69ED" w:rsidP="002B69ED">
      <w:pPr>
        <w:pStyle w:val="Text"/>
        <w:pBdr>
          <w:top w:val="none" w:sz="0" w:space="0" w:color="auto"/>
        </w:pBdr>
      </w:pPr>
    </w:p>
    <w:p w14:paraId="3BDDCBF9" w14:textId="277BC233" w:rsidR="005D2E65" w:rsidRDefault="002B69ED" w:rsidP="002B69ED">
      <w:pPr>
        <w:pStyle w:val="Text"/>
        <w:pBdr>
          <w:top w:val="none" w:sz="0" w:space="0" w:color="auto"/>
        </w:pBdr>
      </w:pPr>
      <w:proofErr w:type="spellStart"/>
      <w:r>
        <w:t>GQuadrat</w:t>
      </w:r>
      <w:proofErr w:type="spellEnd"/>
      <w:r>
        <w:t xml:space="preserve">, </w:t>
      </w:r>
      <w:proofErr w:type="gramStart"/>
      <w:r>
        <w:t xml:space="preserve">Krefeld  </w:t>
      </w:r>
      <w:r w:rsidR="005D2E65">
        <w:t>,</w:t>
      </w:r>
      <w:proofErr w:type="gramEnd"/>
      <w:r w:rsidR="005D2E65">
        <w:t xml:space="preserve"> </w:t>
      </w:r>
      <w:hyperlink r:id="rId11" w:history="1">
        <w:r w:rsidR="005D2E65" w:rsidRPr="0028011C">
          <w:rPr>
            <w:rStyle w:val="Lienhypertexte"/>
          </w:rPr>
          <w:t>https://www.gquadrat.de</w:t>
        </w:r>
      </w:hyperlink>
      <w:r w:rsidR="005D2E65">
        <w:t xml:space="preserve"> , fabricant de membranes géotextiles</w:t>
      </w:r>
    </w:p>
    <w:p w14:paraId="0E045544" w14:textId="14141475" w:rsidR="002B69ED" w:rsidRDefault="002B69ED" w:rsidP="002B69ED">
      <w:pPr>
        <w:pStyle w:val="Text"/>
        <w:pBdr>
          <w:top w:val="none" w:sz="0" w:space="0" w:color="auto"/>
        </w:pBdr>
      </w:pPr>
      <w:proofErr w:type="gramStart"/>
      <w:r>
        <w:t>a</w:t>
      </w:r>
      <w:proofErr w:type="gramEnd"/>
      <w:r>
        <w:t xml:space="preserve"> été l'un des premiers en Allemagne à demander l'approbation </w:t>
      </w:r>
      <w:proofErr w:type="spellStart"/>
      <w:r>
        <w:t>DIBt</w:t>
      </w:r>
      <w:proofErr w:type="spellEnd"/>
      <w:r>
        <w:t xml:space="preserve"> pour un système de détection de fuites, à l'origine avec MAXIMAT LWC BX. L'agrément a ensuite été changé en MAXIMAT LW CX.</w:t>
      </w:r>
    </w:p>
    <w:p w14:paraId="5747CD92" w14:textId="4D75770E" w:rsidR="002B69ED" w:rsidRDefault="002B69ED" w:rsidP="002B69ED">
      <w:pPr>
        <w:pStyle w:val="Text"/>
        <w:pBdr>
          <w:top w:val="none" w:sz="0" w:space="0" w:color="auto"/>
        </w:pBdr>
      </w:pPr>
      <w:r>
        <w:t xml:space="preserve">Tous les autres se sont basés sur cet agrément ou l'ont copié dans la mesure du possible, de sorte que BAMO IER est représenté dans tous les agréments </w:t>
      </w:r>
      <w:r w:rsidR="005D2E65">
        <w:t xml:space="preserve">en Allemagne </w:t>
      </w:r>
      <w:r>
        <w:t>avec MAXIMAT LW CX.</w:t>
      </w:r>
    </w:p>
    <w:p w14:paraId="78A638E5" w14:textId="77777777" w:rsidR="002B69ED" w:rsidRDefault="002B69ED" w:rsidP="002B69ED">
      <w:pPr>
        <w:pStyle w:val="Text"/>
        <w:pBdr>
          <w:top w:val="none" w:sz="0" w:space="0" w:color="auto"/>
        </w:pBdr>
      </w:pPr>
    </w:p>
    <w:p w14:paraId="1BE1A7BF" w14:textId="57E291A1" w:rsidR="002B69ED" w:rsidRDefault="002B69ED" w:rsidP="002B69ED">
      <w:pPr>
        <w:pStyle w:val="Text"/>
        <w:pBdr>
          <w:top w:val="none" w:sz="0" w:space="0" w:color="auto"/>
        </w:pBdr>
      </w:pPr>
      <w:r>
        <w:t>Les systèmes de détection de fuites avec MAXIMAT LW CX sont actuellement vendus à plus grande échelle</w:t>
      </w:r>
      <w:r w:rsidR="005D2E65">
        <w:t xml:space="preserve"> et les clients </w:t>
      </w:r>
      <w:r w:rsidR="005E61A2">
        <w:t>sont aussi tant des fabricants que des distributeurs de toiles d’étanchéité</w:t>
      </w:r>
      <w:r w:rsidR="00767B15">
        <w:t>, installations de grandes fermes etc….</w:t>
      </w:r>
    </w:p>
    <w:p w14:paraId="29F9ABF9" w14:textId="6A474B2B" w:rsidR="00767B15" w:rsidRDefault="00767B15" w:rsidP="002B69ED">
      <w:pPr>
        <w:pStyle w:val="Text"/>
        <w:pBdr>
          <w:top w:val="none" w:sz="0" w:space="0" w:color="auto"/>
        </w:pBdr>
      </w:pPr>
    </w:p>
    <w:p w14:paraId="4C1B970C" w14:textId="2498D593" w:rsidR="00767B15" w:rsidRDefault="00767B15" w:rsidP="002B69ED">
      <w:pPr>
        <w:pStyle w:val="Text"/>
        <w:pBdr>
          <w:top w:val="none" w:sz="0" w:space="0" w:color="auto"/>
        </w:pBdr>
      </w:pPr>
      <w:r w:rsidRPr="00767B15">
        <w:rPr>
          <w:b/>
          <w:bCs/>
          <w:sz w:val="28"/>
          <w:szCs w:val="28"/>
        </w:rPr>
        <w:t>Nos principaux clients en Allemagne</w:t>
      </w:r>
      <w:r>
        <w:t xml:space="preserve">, en consultant leur </w:t>
      </w:r>
      <w:proofErr w:type="gramStart"/>
      <w:r>
        <w:t>site ,</w:t>
      </w:r>
      <w:proofErr w:type="gramEnd"/>
      <w:r>
        <w:t xml:space="preserve"> même les images vont donneront des idées de prospection.</w:t>
      </w:r>
    </w:p>
    <w:p w14:paraId="3AED1C49" w14:textId="77777777" w:rsidR="002B69ED" w:rsidRDefault="002B69ED" w:rsidP="002B69ED">
      <w:pPr>
        <w:pStyle w:val="Text"/>
        <w:pBdr>
          <w:top w:val="none" w:sz="0" w:space="0" w:color="auto"/>
        </w:pBdr>
      </w:pPr>
    </w:p>
    <w:p w14:paraId="3562E474" w14:textId="1DEB2138" w:rsidR="002B69ED" w:rsidRDefault="002B69ED" w:rsidP="002B69ED">
      <w:pPr>
        <w:pStyle w:val="Text"/>
        <w:pBdr>
          <w:top w:val="none" w:sz="0" w:space="0" w:color="auto"/>
        </w:pBdr>
      </w:pPr>
      <w:r>
        <w:t xml:space="preserve">- Hanse </w:t>
      </w:r>
      <w:proofErr w:type="spellStart"/>
      <w:r>
        <w:t>Baustoffe</w:t>
      </w:r>
      <w:proofErr w:type="spellEnd"/>
      <w:r>
        <w:t xml:space="preserve">, Bad </w:t>
      </w:r>
      <w:proofErr w:type="spellStart"/>
      <w:r>
        <w:t>Oldesloe</w:t>
      </w:r>
      <w:proofErr w:type="spellEnd"/>
      <w:r>
        <w:t xml:space="preserve"> (# 22881</w:t>
      </w:r>
      <w:proofErr w:type="gramStart"/>
      <w:r>
        <w:t>)</w:t>
      </w:r>
      <w:r w:rsidR="00767B15">
        <w:t xml:space="preserve">  (</w:t>
      </w:r>
      <w:proofErr w:type="gramEnd"/>
      <w:hyperlink r:id="rId12" w:history="1">
        <w:r w:rsidR="00767B15" w:rsidRPr="00960568">
          <w:rPr>
            <w:rStyle w:val="Lienhypertexte"/>
          </w:rPr>
          <w:t>https://www.hanse-baustoffe.de</w:t>
        </w:r>
      </w:hyperlink>
      <w:r w:rsidR="00767B15">
        <w:t xml:space="preserve"> )</w:t>
      </w:r>
    </w:p>
    <w:p w14:paraId="38FF367D" w14:textId="1A259BF2" w:rsidR="005E61A2" w:rsidRDefault="002B69ED" w:rsidP="005E61A2">
      <w:pPr>
        <w:pStyle w:val="Text"/>
        <w:pBdr>
          <w:top w:val="none" w:sz="0" w:space="0" w:color="auto"/>
        </w:pBdr>
      </w:pPr>
      <w:r>
        <w:t xml:space="preserve">- KAT, </w:t>
      </w:r>
      <w:proofErr w:type="spellStart"/>
      <w:r>
        <w:t>Wiesmoor</w:t>
      </w:r>
      <w:proofErr w:type="spellEnd"/>
      <w:r>
        <w:t xml:space="preserve"> (#17459)</w:t>
      </w:r>
      <w:r w:rsidR="00767B15">
        <w:t xml:space="preserve"> (</w:t>
      </w:r>
      <w:hyperlink r:id="rId13" w:history="1">
        <w:r w:rsidR="00767B15" w:rsidRPr="00960568">
          <w:rPr>
            <w:rStyle w:val="Lienhypertexte"/>
          </w:rPr>
          <w:t>https://www.kat-folie.de</w:t>
        </w:r>
      </w:hyperlink>
      <w:r w:rsidR="00767B15">
        <w:t xml:space="preserve"> </w:t>
      </w:r>
      <w:r w:rsidR="00767B15" w:rsidRPr="00767B15">
        <w:t>/</w:t>
      </w:r>
      <w:r w:rsidR="00767B15">
        <w:t>)</w:t>
      </w:r>
    </w:p>
    <w:p w14:paraId="77510B3D" w14:textId="16CFA57C" w:rsidR="002B69ED" w:rsidRDefault="005E61A2" w:rsidP="005E61A2">
      <w:pPr>
        <w:pStyle w:val="Text"/>
        <w:pBdr>
          <w:top w:val="none" w:sz="0" w:space="0" w:color="auto"/>
        </w:pBdr>
      </w:pPr>
      <w:r>
        <w:t xml:space="preserve">- </w:t>
      </w:r>
      <w:r>
        <w:rPr>
          <w:lang w:val="de-DE"/>
        </w:rPr>
        <w:t>Folien Lücke, Stadtlohn (# 17462)</w:t>
      </w:r>
      <w:r w:rsidR="00767B15">
        <w:rPr>
          <w:lang w:val="de-DE"/>
        </w:rPr>
        <w:t xml:space="preserve"> (</w:t>
      </w:r>
      <w:hyperlink r:id="rId14" w:history="1">
        <w:r w:rsidR="00767B15" w:rsidRPr="00960568">
          <w:rPr>
            <w:rStyle w:val="Lienhypertexte"/>
            <w:lang w:val="de-DE"/>
          </w:rPr>
          <w:t>https://www.folien-luecke.de/</w:t>
        </w:r>
      </w:hyperlink>
      <w:r w:rsidR="00767B15">
        <w:rPr>
          <w:lang w:val="de-DE"/>
        </w:rPr>
        <w:t xml:space="preserve">) </w:t>
      </w:r>
      <w:proofErr w:type="spellStart"/>
      <w:r w:rsidR="00767B15">
        <w:rPr>
          <w:lang w:val="de-DE"/>
        </w:rPr>
        <w:t>Système</w:t>
      </w:r>
      <w:proofErr w:type="spellEnd"/>
      <w:r w:rsidR="00767B15">
        <w:rPr>
          <w:lang w:val="de-DE"/>
        </w:rPr>
        <w:t xml:space="preserve"> de </w:t>
      </w:r>
      <w:proofErr w:type="spellStart"/>
      <w:r w:rsidR="00767B15">
        <w:rPr>
          <w:lang w:val="de-DE"/>
        </w:rPr>
        <w:t>drainage</w:t>
      </w:r>
      <w:proofErr w:type="spellEnd"/>
    </w:p>
    <w:p w14:paraId="7B290AEF" w14:textId="10DEDECB" w:rsidR="002B69ED" w:rsidRDefault="002B69ED" w:rsidP="002B69ED">
      <w:pPr>
        <w:pStyle w:val="Text"/>
        <w:pBdr>
          <w:top w:val="none" w:sz="0" w:space="0" w:color="auto"/>
        </w:pBdr>
      </w:pPr>
      <w:r>
        <w:t xml:space="preserve">- Baur </w:t>
      </w:r>
      <w:proofErr w:type="spellStart"/>
      <w:r>
        <w:t>Folien</w:t>
      </w:r>
      <w:proofErr w:type="spellEnd"/>
      <w:r>
        <w:t xml:space="preserve">, </w:t>
      </w:r>
      <w:proofErr w:type="spellStart"/>
      <w:r>
        <w:t>Wolfertschwenden</w:t>
      </w:r>
      <w:proofErr w:type="spellEnd"/>
      <w:r>
        <w:t xml:space="preserve"> (# 11904)</w:t>
      </w:r>
      <w:r w:rsidR="00767B15">
        <w:t xml:space="preserve"> (</w:t>
      </w:r>
      <w:hyperlink r:id="rId15" w:history="1">
        <w:r w:rsidR="00767B15" w:rsidRPr="00960568">
          <w:rPr>
            <w:rStyle w:val="Lienhypertexte"/>
          </w:rPr>
          <w:t>https://baur-folien.de/?lang=en</w:t>
        </w:r>
      </w:hyperlink>
      <w:r w:rsidR="00767B15">
        <w:t xml:space="preserve"> )</w:t>
      </w:r>
    </w:p>
    <w:p w14:paraId="2DF8017C" w14:textId="49DAB748" w:rsidR="002B69ED" w:rsidRDefault="002B69ED" w:rsidP="002B69ED">
      <w:pPr>
        <w:pStyle w:val="Text"/>
        <w:pBdr>
          <w:top w:val="none" w:sz="0" w:space="0" w:color="auto"/>
        </w:pBdr>
      </w:pPr>
      <w:r>
        <w:t xml:space="preserve">- </w:t>
      </w:r>
      <w:proofErr w:type="spellStart"/>
      <w:r>
        <w:t>Siwoplan</w:t>
      </w:r>
      <w:proofErr w:type="spellEnd"/>
      <w:r>
        <w:t xml:space="preserve">, Bad </w:t>
      </w:r>
      <w:proofErr w:type="spellStart"/>
      <w:r>
        <w:t>Zwischenahn</w:t>
      </w:r>
      <w:proofErr w:type="spellEnd"/>
      <w:r>
        <w:t xml:space="preserve"> (# 16686)</w:t>
      </w:r>
      <w:r w:rsidR="00767B15">
        <w:t xml:space="preserve"> (</w:t>
      </w:r>
      <w:hyperlink r:id="rId16" w:history="1">
        <w:r w:rsidR="00767B15" w:rsidRPr="00960568">
          <w:rPr>
            <w:rStyle w:val="Lienhypertexte"/>
          </w:rPr>
          <w:t>https://www.siwoplan.de/</w:t>
        </w:r>
      </w:hyperlink>
      <w:r w:rsidR="00767B15">
        <w:t xml:space="preserve"> ) Film étanchéité</w:t>
      </w:r>
    </w:p>
    <w:p w14:paraId="1E5DBC27" w14:textId="063053DA" w:rsidR="002B69ED" w:rsidRDefault="002B69ED" w:rsidP="002B69ED">
      <w:pPr>
        <w:pStyle w:val="Text"/>
        <w:pBdr>
          <w:top w:val="none" w:sz="0" w:space="0" w:color="auto"/>
        </w:pBdr>
      </w:pPr>
      <w:r>
        <w:t xml:space="preserve">- </w:t>
      </w:r>
      <w:proofErr w:type="spellStart"/>
      <w:r>
        <w:t>GQuadrat</w:t>
      </w:r>
      <w:proofErr w:type="spellEnd"/>
      <w:r>
        <w:t>, Krefeld (# 16422) - Ne se vend pas</w:t>
      </w:r>
      <w:r w:rsidR="005E61A2">
        <w:t xml:space="preserve"> directement et </w:t>
      </w:r>
      <w:r>
        <w:t xml:space="preserve">passe par des </w:t>
      </w:r>
      <w:r w:rsidR="005E61A2">
        <w:t>installateurs.</w:t>
      </w:r>
    </w:p>
    <w:p w14:paraId="0D07F04C" w14:textId="77777777" w:rsidR="002B69ED" w:rsidRDefault="002B69ED" w:rsidP="002B69ED">
      <w:pPr>
        <w:pStyle w:val="Text"/>
        <w:pBdr>
          <w:top w:val="none" w:sz="0" w:space="0" w:color="auto"/>
        </w:pBdr>
      </w:pPr>
    </w:p>
    <w:p w14:paraId="2F5387CE" w14:textId="77777777" w:rsidR="002B69ED" w:rsidRDefault="002B69ED" w:rsidP="002B69ED">
      <w:pPr>
        <w:pStyle w:val="Text"/>
        <w:pBdr>
          <w:top w:val="none" w:sz="0" w:space="0" w:color="auto"/>
        </w:pBdr>
      </w:pPr>
      <w:r>
        <w:t>BAMO IER propose les appareils suivants pour la surveillance des fuites :</w:t>
      </w:r>
    </w:p>
    <w:p w14:paraId="03311A2E" w14:textId="77777777" w:rsidR="002B69ED" w:rsidRDefault="002B69ED" w:rsidP="002B69ED">
      <w:pPr>
        <w:pStyle w:val="Text"/>
        <w:pBdr>
          <w:top w:val="none" w:sz="0" w:space="0" w:color="auto"/>
        </w:pBdr>
      </w:pPr>
      <w:r>
        <w:t>- MAXIMAT LW CX 40 0 ​​ou MAXIMAT LW CX 25 0</w:t>
      </w:r>
    </w:p>
    <w:p w14:paraId="0DC604A5" w14:textId="77777777" w:rsidR="002B69ED" w:rsidRDefault="002B69ED" w:rsidP="002B69ED">
      <w:pPr>
        <w:pStyle w:val="Text"/>
        <w:pBdr>
          <w:top w:val="none" w:sz="0" w:space="0" w:color="auto"/>
        </w:pBdr>
      </w:pPr>
      <w:r>
        <w:t>- Accessoires tels que supports de montage, goulottes de câbles</w:t>
      </w:r>
    </w:p>
    <w:p w14:paraId="00ACEEB0" w14:textId="77777777" w:rsidR="002B69ED" w:rsidRDefault="002B69ED" w:rsidP="002B69ED">
      <w:pPr>
        <w:pStyle w:val="Text"/>
        <w:pBdr>
          <w:top w:val="none" w:sz="0" w:space="0" w:color="auto"/>
        </w:pBdr>
      </w:pPr>
      <w:r>
        <w:t>- Dispositif de signalisation MAXIMAT TC 1</w:t>
      </w:r>
    </w:p>
    <w:p w14:paraId="054D77A9" w14:textId="77777777" w:rsidR="002B69ED" w:rsidRDefault="002B69ED" w:rsidP="002B69ED">
      <w:pPr>
        <w:pStyle w:val="Text"/>
        <w:pBdr>
          <w:top w:val="none" w:sz="0" w:space="0" w:color="auto"/>
        </w:pBdr>
      </w:pPr>
      <w:r>
        <w:t>- Modules GSM pour télétransmission</w:t>
      </w:r>
    </w:p>
    <w:p w14:paraId="4684CCE5" w14:textId="657ACE0E" w:rsidR="002B69ED" w:rsidRDefault="002B69ED" w:rsidP="002B69ED">
      <w:pPr>
        <w:pStyle w:val="Text"/>
        <w:pBdr>
          <w:top w:val="none" w:sz="0" w:space="0" w:color="auto"/>
        </w:pBdr>
      </w:pPr>
      <w:r>
        <w:t>- Pour cas particuliers NIVOIL (également version solaire) avec MAXIMAT LW CX</w:t>
      </w:r>
    </w:p>
    <w:sectPr w:rsidR="002B69ED">
      <w:headerReference w:type="default" r:id="rId17"/>
      <w:footerReference w:type="default" r:id="rId1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DE8D" w14:textId="77777777" w:rsidR="00950BBF" w:rsidRDefault="00DE47A3">
      <w:r>
        <w:separator/>
      </w:r>
    </w:p>
  </w:endnote>
  <w:endnote w:type="continuationSeparator" w:id="0">
    <w:p w14:paraId="5EE9F2BB" w14:textId="77777777" w:rsidR="00950BBF" w:rsidRDefault="00DE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0767" w14:textId="77777777" w:rsidR="00A6153D" w:rsidRDefault="00A615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6674" w14:textId="77777777" w:rsidR="00950BBF" w:rsidRDefault="00DE47A3">
      <w:r>
        <w:separator/>
      </w:r>
    </w:p>
  </w:footnote>
  <w:footnote w:type="continuationSeparator" w:id="0">
    <w:p w14:paraId="17F3F6E8" w14:textId="77777777" w:rsidR="00950BBF" w:rsidRDefault="00DE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A5D5" w14:textId="77777777" w:rsidR="00A6153D" w:rsidRDefault="00A615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347"/>
    <w:multiLevelType w:val="multilevel"/>
    <w:tmpl w:val="4A30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F6BCA"/>
    <w:multiLevelType w:val="multilevel"/>
    <w:tmpl w:val="CF7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42557"/>
    <w:multiLevelType w:val="multilevel"/>
    <w:tmpl w:val="587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C12BF"/>
    <w:multiLevelType w:val="multilevel"/>
    <w:tmpl w:val="CD1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828F1"/>
    <w:multiLevelType w:val="multilevel"/>
    <w:tmpl w:val="B9A2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74A6B"/>
    <w:multiLevelType w:val="multilevel"/>
    <w:tmpl w:val="6F34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27693"/>
    <w:multiLevelType w:val="hybridMultilevel"/>
    <w:tmpl w:val="A9AE29C6"/>
    <w:numStyleLink w:val="Strich"/>
  </w:abstractNum>
  <w:abstractNum w:abstractNumId="7" w15:restartNumberingAfterBreak="0">
    <w:nsid w:val="47EE3FDF"/>
    <w:multiLevelType w:val="hybridMultilevel"/>
    <w:tmpl w:val="A9AE29C6"/>
    <w:numStyleLink w:val="Strich"/>
  </w:abstractNum>
  <w:abstractNum w:abstractNumId="8" w15:restartNumberingAfterBreak="0">
    <w:nsid w:val="54673A03"/>
    <w:multiLevelType w:val="multilevel"/>
    <w:tmpl w:val="9AE6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C0D91"/>
    <w:multiLevelType w:val="multilevel"/>
    <w:tmpl w:val="4A3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61FDB"/>
    <w:multiLevelType w:val="hybridMultilevel"/>
    <w:tmpl w:val="A9AE29C6"/>
    <w:styleLink w:val="Strich"/>
    <w:lvl w:ilvl="0" w:tplc="DA242F4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BF966CD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C518AAA6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4514A33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1F6A84E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47C2693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37E4A20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30126BB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227A234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3D"/>
    <w:rsid w:val="002B69ED"/>
    <w:rsid w:val="0038056E"/>
    <w:rsid w:val="00450BDB"/>
    <w:rsid w:val="005D2E65"/>
    <w:rsid w:val="005E61A2"/>
    <w:rsid w:val="00767B15"/>
    <w:rsid w:val="008030E6"/>
    <w:rsid w:val="00950BBF"/>
    <w:rsid w:val="00A6153D"/>
    <w:rsid w:val="00DE47A3"/>
    <w:rsid w:val="00F06BB2"/>
    <w:rsid w:val="00F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06E41C6"/>
  <w15:docId w15:val="{7A1C3271-6C11-41F7-B49D-4930F142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803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803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fr-FR" w:eastAsia="fr-FR"/>
    </w:rPr>
  </w:style>
  <w:style w:type="paragraph" w:styleId="Titre5">
    <w:name w:val="heading 5"/>
    <w:basedOn w:val="Normal"/>
    <w:link w:val="Titre5Car"/>
    <w:uiPriority w:val="9"/>
    <w:qFormat/>
    <w:rsid w:val="00803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numbering" w:customStyle="1" w:styleId="Strich">
    <w:name w:val="Strich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rsid w:val="008030E6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itre4Car">
    <w:name w:val="Titre 4 Car"/>
    <w:basedOn w:val="Policepardfaut"/>
    <w:link w:val="Titre4"/>
    <w:uiPriority w:val="9"/>
    <w:rsid w:val="008030E6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itre5Car">
    <w:name w:val="Titre 5 Car"/>
    <w:basedOn w:val="Policepardfaut"/>
    <w:link w:val="Titre5"/>
    <w:uiPriority w:val="9"/>
    <w:rsid w:val="008030E6"/>
    <w:rPr>
      <w:rFonts w:eastAsia="Times New Roman"/>
      <w:b/>
      <w:bCs/>
      <w:bdr w:val="none" w:sz="0" w:space="0" w:color="auto"/>
    </w:rPr>
  </w:style>
  <w:style w:type="paragraph" w:customStyle="1" w:styleId="msonormal0">
    <w:name w:val="msonormal"/>
    <w:basedOn w:val="Normal"/>
    <w:rsid w:val="00803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803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030E6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8030E6"/>
    <w:rPr>
      <w:i/>
      <w:iCs/>
    </w:rPr>
  </w:style>
  <w:style w:type="character" w:styleId="lev">
    <w:name w:val="Strong"/>
    <w:basedOn w:val="Policepardfaut"/>
    <w:uiPriority w:val="22"/>
    <w:qFormat/>
    <w:rsid w:val="008030E6"/>
    <w:rPr>
      <w:b/>
      <w:bCs/>
    </w:rPr>
  </w:style>
  <w:style w:type="paragraph" w:customStyle="1" w:styleId="small">
    <w:name w:val="small"/>
    <w:basedOn w:val="Normal"/>
    <w:rsid w:val="00803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D2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bt.de/de/bauprodukte/informationsportal-bauprodukte-und-bauarten/produktgruppen/bauprodukte-detail/bauprodukt/leckageerkennungssysteme-in-jgs-und-biogas-anlagen" TargetMode="External"/><Relationship Id="rId13" Type="http://schemas.openxmlformats.org/officeDocument/2006/relationships/hyperlink" Target="https://www.kat-folie.d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anse-baustoffe.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iwoplan.d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quadrat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ur-folien.de/?lang=en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www.folien-luecke.de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MOINET</dc:creator>
  <cp:lastModifiedBy>Yannick MOINET</cp:lastModifiedBy>
  <cp:revision>4</cp:revision>
  <dcterms:created xsi:type="dcterms:W3CDTF">2021-07-19T10:59:00Z</dcterms:created>
  <dcterms:modified xsi:type="dcterms:W3CDTF">2021-07-27T15:39:00Z</dcterms:modified>
</cp:coreProperties>
</file>